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25A" w:rsidRPr="004F025A" w:rsidRDefault="004F025A">
      <w:pPr>
        <w:rPr>
          <w:rFonts w:ascii="Times New Roman" w:hAnsi="Times New Roman" w:cs="Times New Roman"/>
          <w:b/>
          <w:sz w:val="24"/>
          <w:szCs w:val="24"/>
        </w:rPr>
      </w:pPr>
      <w:r w:rsidRPr="004F025A">
        <w:rPr>
          <w:rFonts w:ascii="Times New Roman" w:hAnsi="Times New Roman" w:cs="Times New Roman"/>
          <w:b/>
          <w:sz w:val="24"/>
          <w:szCs w:val="24"/>
        </w:rPr>
        <w:t>11.04.2020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33CAC">
        <w:rPr>
          <w:rFonts w:ascii="Times New Roman" w:hAnsi="Times New Roman" w:cs="Times New Roman"/>
          <w:b/>
          <w:sz w:val="24"/>
          <w:szCs w:val="24"/>
        </w:rPr>
        <w:t>География 9 класс</w:t>
      </w:r>
      <w:r w:rsidRPr="004F02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4F025A">
        <w:rPr>
          <w:rFonts w:ascii="Times New Roman" w:hAnsi="Times New Roman" w:cs="Times New Roman"/>
          <w:b/>
          <w:sz w:val="24"/>
          <w:szCs w:val="24"/>
        </w:rPr>
        <w:t>класс</w:t>
      </w:r>
      <w:proofErr w:type="spellEnd"/>
      <w:proofErr w:type="gramEnd"/>
    </w:p>
    <w:p w:rsidR="004F025A" w:rsidRPr="004F025A" w:rsidRDefault="004F025A">
      <w:pPr>
        <w:rPr>
          <w:rFonts w:ascii="Times New Roman" w:hAnsi="Times New Roman" w:cs="Times New Roman"/>
          <w:b/>
          <w:sz w:val="24"/>
          <w:szCs w:val="24"/>
        </w:rPr>
      </w:pPr>
      <w:r w:rsidRPr="004F025A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Pr="004F025A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4F0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3CAC" w:rsidRPr="00F33CAC">
        <w:rPr>
          <w:rFonts w:ascii="Times New Roman" w:hAnsi="Times New Roman" w:cs="Times New Roman"/>
          <w:b/>
          <w:sz w:val="24"/>
          <w:szCs w:val="24"/>
        </w:rPr>
        <w:t>Половой и возрастной состав населения страны</w:t>
      </w:r>
    </w:p>
    <w:p w:rsidR="004F025A" w:rsidRDefault="004F025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025A">
        <w:rPr>
          <w:rFonts w:ascii="Times New Roman" w:hAnsi="Times New Roman" w:cs="Times New Roman"/>
          <w:b/>
          <w:sz w:val="24"/>
          <w:szCs w:val="24"/>
        </w:rPr>
        <w:t>Д.з</w:t>
      </w:r>
      <w:proofErr w:type="spellEnd"/>
      <w:r w:rsidRPr="004F0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3CAC" w:rsidRPr="00F33CAC">
        <w:rPr>
          <w:rFonts w:ascii="Times New Roman" w:hAnsi="Times New Roman" w:cs="Times New Roman"/>
          <w:b/>
          <w:sz w:val="24"/>
          <w:szCs w:val="24"/>
        </w:rPr>
        <w:t>Выучить п.2 по ТК ответить на вопросы</w:t>
      </w:r>
    </w:p>
    <w:p w:rsidR="00F33CAC" w:rsidRPr="00F33CAC" w:rsidRDefault="00F33CAC" w:rsidP="00F33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3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Карты по соотношению мужчин и женщин в странах мира. В России, как и многих странах </w:t>
      </w:r>
      <w:proofErr w:type="gramStart"/>
      <w:r w:rsidRPr="00F33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СНГ</w:t>
      </w:r>
      <w:proofErr w:type="gramEnd"/>
      <w:r w:rsidRPr="00F33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наблюдается диспропорция: 53% женщин и 47% мужчин.</w:t>
      </w:r>
    </w:p>
    <w:p w:rsidR="00F33CAC" w:rsidRPr="00F33CAC" w:rsidRDefault="00F33CAC" w:rsidP="00F33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3CAC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Тема: Половозрастной состав населения (запись в тетрадь)</w:t>
      </w:r>
    </w:p>
    <w:p w:rsidR="00F33CAC" w:rsidRPr="00F33CAC" w:rsidRDefault="00F33CAC" w:rsidP="00F33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3CA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Часть 1.</w:t>
      </w:r>
    </w:p>
    <w:p w:rsidR="00F33CAC" w:rsidRPr="00F33CAC" w:rsidRDefault="00F33CAC" w:rsidP="00F33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3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 Почему женщин в старшем возрасте больше, чем мужчин?</w:t>
      </w:r>
    </w:p>
    <w:p w:rsidR="00F33CAC" w:rsidRPr="00F33CAC" w:rsidRDefault="00F33CAC" w:rsidP="00F33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3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 Мальчиков рождается чуть больше, примерно на 100 девочек приходиться 105-106 мальчиков.</w:t>
      </w:r>
    </w:p>
    <w:p w:rsidR="00F33CAC" w:rsidRPr="00F33CAC" w:rsidRDefault="00F33CAC" w:rsidP="00F33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3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 Годам к 30-33 соотношение полов выравнивается в среднем по стране.</w:t>
      </w:r>
    </w:p>
    <w:p w:rsidR="00F33CAC" w:rsidRPr="00F33CAC" w:rsidRDefault="00F33CAC" w:rsidP="00F33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3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 По статистике в 2012 г. в возрасте 60 лет из 143 млн. человек: 9 млн. мужчины, 18 млн. женщины.</w:t>
      </w:r>
    </w:p>
    <w:p w:rsidR="00F33CAC" w:rsidRPr="00F33CAC" w:rsidRDefault="00F33CAC" w:rsidP="00F33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3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 Это происходит по следующим двум причинам: во-первых, женский организм устойчивее для продолжения рода, а во-вторых у мужчин много опасных профессий, заболеваний, войны и конфликты.</w:t>
      </w:r>
    </w:p>
    <w:p w:rsidR="00F33CAC" w:rsidRPr="00F33CAC" w:rsidRDefault="00F33CAC" w:rsidP="00F33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3CAC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Запись в тетрадь причин диспропорции мужчин и женщин.</w:t>
      </w:r>
    </w:p>
    <w:p w:rsidR="00F33CAC" w:rsidRPr="00F33CAC" w:rsidRDefault="00F33CAC" w:rsidP="00F33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3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 Не последнюю роль в данном процессе играет образ жизни. Какие факторы могут влиять на здоровье человека.</w:t>
      </w:r>
    </w:p>
    <w:p w:rsidR="00F33CAC" w:rsidRPr="00F33CAC" w:rsidRDefault="00F33CAC" w:rsidP="00F33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3CAC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Анализ </w:t>
      </w:r>
    </w:p>
    <w:p w:rsidR="00F33CAC" w:rsidRPr="00F33CAC" w:rsidRDefault="00F33CAC" w:rsidP="00F33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3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 Рассмотрим соотношение мужчин и женщин по регионам страны. Нам потребуется инфо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рмация учебника</w:t>
      </w:r>
      <w:bookmarkStart w:id="0" w:name="_GoBack"/>
      <w:bookmarkEnd w:id="0"/>
      <w:r w:rsidRPr="00F33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атлас «карта федеративное устройство».</w:t>
      </w:r>
    </w:p>
    <w:p w:rsidR="00F33CAC" w:rsidRPr="00F33CAC" w:rsidRDefault="00F33CAC" w:rsidP="00F33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3CAC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Приводятся примеры профессий, субъектов федерации с преобладанием мужчин или женщины, учащиеся объясняют подобные явления.</w:t>
      </w:r>
    </w:p>
    <w:p w:rsidR="00F33CAC" w:rsidRPr="00F33CAC" w:rsidRDefault="00F33CAC" w:rsidP="00F33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3CA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Часть 2.</w:t>
      </w:r>
    </w:p>
    <w:p w:rsidR="00F33CAC" w:rsidRPr="00F33CAC" w:rsidRDefault="00F33CAC" w:rsidP="00F33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3CAC" w:rsidRPr="00F33CAC" w:rsidRDefault="00F33CAC" w:rsidP="00F33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3CAC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Вывод</w:t>
      </w:r>
      <w:r w:rsidRPr="00F33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Россия – страна с современным типом воспроизводства населения. В совокупности численность </w:t>
      </w:r>
      <w:proofErr w:type="gramStart"/>
      <w:r w:rsidRPr="00F33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людей, нуждающихся в поддержке составляет</w:t>
      </w:r>
      <w:proofErr w:type="gramEnd"/>
      <w:r w:rsidRPr="00F33C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41,6%, а трудоспособного населения всего 58,4%. </w:t>
      </w:r>
      <w:r w:rsidRPr="00F33CAC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(запись в тетрадь)</w:t>
      </w:r>
    </w:p>
    <w:p w:rsidR="00F33CAC" w:rsidRPr="00F33CAC" w:rsidRDefault="00F33CAC" w:rsidP="00F33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3CAC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Проводиться демографическая политика для повышения уровня рождаемости. Высокий уровень фиксируется в республиках Северного Кавказа, где сохраняется традиционный тип воспроизводства населения.</w:t>
      </w:r>
    </w:p>
    <w:p w:rsidR="00F33CAC" w:rsidRPr="00F33CAC" w:rsidRDefault="00F33CAC" w:rsidP="00F33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3CAC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D496196" wp14:editId="5331680B">
            <wp:extent cx="4076700" cy="1333500"/>
            <wp:effectExtent l="0" t="0" r="0" b="0"/>
            <wp:docPr id="14" name="Рисунок 14" descr="hello_html_m9d82a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9d82a2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CAC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Работа с картой. Определение регионов с преобладанием молодого населения и пожилого.</w:t>
      </w:r>
    </w:p>
    <w:p w:rsidR="00F33CAC" w:rsidRPr="00F33CAC" w:rsidRDefault="00F33CAC" w:rsidP="00F33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3CAC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97162D0" wp14:editId="7DE87FDA">
            <wp:extent cx="4057650" cy="1514475"/>
            <wp:effectExtent l="0" t="0" r="0" b="9525"/>
            <wp:docPr id="15" name="Рисунок 15" descr="hello_html_m3309f4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309f4e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25A" w:rsidRPr="00F33CAC" w:rsidRDefault="004F025A">
      <w:pPr>
        <w:rPr>
          <w:rFonts w:ascii="Times New Roman" w:hAnsi="Times New Roman" w:cs="Times New Roman"/>
          <w:b/>
          <w:sz w:val="20"/>
          <w:szCs w:val="20"/>
        </w:rPr>
      </w:pPr>
    </w:p>
    <w:sectPr w:rsidR="004F025A" w:rsidRPr="00F33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E58EB"/>
    <w:multiLevelType w:val="multilevel"/>
    <w:tmpl w:val="043A63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B57D0"/>
    <w:multiLevelType w:val="multilevel"/>
    <w:tmpl w:val="38CAF5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A4FF7"/>
    <w:multiLevelType w:val="multilevel"/>
    <w:tmpl w:val="1ADA855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887772"/>
    <w:multiLevelType w:val="multilevel"/>
    <w:tmpl w:val="522A9C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B70A94"/>
    <w:multiLevelType w:val="multilevel"/>
    <w:tmpl w:val="28B28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F81095"/>
    <w:multiLevelType w:val="multilevel"/>
    <w:tmpl w:val="8BBE8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C1706B"/>
    <w:multiLevelType w:val="multilevel"/>
    <w:tmpl w:val="18D055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5B0362"/>
    <w:multiLevelType w:val="multilevel"/>
    <w:tmpl w:val="F9DABB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BB5902"/>
    <w:multiLevelType w:val="multilevel"/>
    <w:tmpl w:val="E7728E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CB3C60"/>
    <w:multiLevelType w:val="multilevel"/>
    <w:tmpl w:val="02EA08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DA0A76"/>
    <w:multiLevelType w:val="multilevel"/>
    <w:tmpl w:val="FDC296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E719D5"/>
    <w:multiLevelType w:val="multilevel"/>
    <w:tmpl w:val="7C94D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193C64"/>
    <w:multiLevelType w:val="multilevel"/>
    <w:tmpl w:val="21B8DE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A80870"/>
    <w:multiLevelType w:val="multilevel"/>
    <w:tmpl w:val="A6AA42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E555E5"/>
    <w:multiLevelType w:val="multilevel"/>
    <w:tmpl w:val="EAD6C5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551445"/>
    <w:multiLevelType w:val="multilevel"/>
    <w:tmpl w:val="8DE626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65CA5"/>
    <w:multiLevelType w:val="multilevel"/>
    <w:tmpl w:val="FAA64D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953DCC"/>
    <w:multiLevelType w:val="multilevel"/>
    <w:tmpl w:val="FE709E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290C33"/>
    <w:multiLevelType w:val="multilevel"/>
    <w:tmpl w:val="84C8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E54BB1"/>
    <w:multiLevelType w:val="multilevel"/>
    <w:tmpl w:val="FAF896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FD34E8"/>
    <w:multiLevelType w:val="multilevel"/>
    <w:tmpl w:val="D9B211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4F3D19"/>
    <w:multiLevelType w:val="multilevel"/>
    <w:tmpl w:val="737615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4D3DFB"/>
    <w:multiLevelType w:val="multilevel"/>
    <w:tmpl w:val="F594B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7E053D"/>
    <w:multiLevelType w:val="multilevel"/>
    <w:tmpl w:val="28ACBD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473B78"/>
    <w:multiLevelType w:val="multilevel"/>
    <w:tmpl w:val="7182FE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AA47639"/>
    <w:multiLevelType w:val="multilevel"/>
    <w:tmpl w:val="919ECD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5A6859"/>
    <w:multiLevelType w:val="multilevel"/>
    <w:tmpl w:val="FB467A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904E72"/>
    <w:multiLevelType w:val="multilevel"/>
    <w:tmpl w:val="5FA4786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8"/>
  </w:num>
  <w:num w:numId="3">
    <w:abstractNumId w:val="13"/>
  </w:num>
  <w:num w:numId="4">
    <w:abstractNumId w:val="16"/>
  </w:num>
  <w:num w:numId="5">
    <w:abstractNumId w:val="9"/>
  </w:num>
  <w:num w:numId="6">
    <w:abstractNumId w:val="1"/>
  </w:num>
  <w:num w:numId="7">
    <w:abstractNumId w:val="17"/>
  </w:num>
  <w:num w:numId="8">
    <w:abstractNumId w:val="20"/>
  </w:num>
  <w:num w:numId="9">
    <w:abstractNumId w:val="4"/>
  </w:num>
  <w:num w:numId="10">
    <w:abstractNumId w:val="21"/>
  </w:num>
  <w:num w:numId="11">
    <w:abstractNumId w:val="12"/>
  </w:num>
  <w:num w:numId="12">
    <w:abstractNumId w:val="0"/>
  </w:num>
  <w:num w:numId="13">
    <w:abstractNumId w:val="23"/>
  </w:num>
  <w:num w:numId="14">
    <w:abstractNumId w:val="8"/>
  </w:num>
  <w:num w:numId="15">
    <w:abstractNumId w:val="22"/>
  </w:num>
  <w:num w:numId="16">
    <w:abstractNumId w:val="25"/>
  </w:num>
  <w:num w:numId="17">
    <w:abstractNumId w:val="10"/>
  </w:num>
  <w:num w:numId="18">
    <w:abstractNumId w:val="24"/>
  </w:num>
  <w:num w:numId="19">
    <w:abstractNumId w:val="19"/>
  </w:num>
  <w:num w:numId="20">
    <w:abstractNumId w:val="6"/>
  </w:num>
  <w:num w:numId="21">
    <w:abstractNumId w:val="14"/>
  </w:num>
  <w:num w:numId="22">
    <w:abstractNumId w:val="15"/>
  </w:num>
  <w:num w:numId="23">
    <w:abstractNumId w:val="3"/>
  </w:num>
  <w:num w:numId="24">
    <w:abstractNumId w:val="26"/>
  </w:num>
  <w:num w:numId="25">
    <w:abstractNumId w:val="7"/>
  </w:num>
  <w:num w:numId="26">
    <w:abstractNumId w:val="27"/>
  </w:num>
  <w:num w:numId="27">
    <w:abstractNumId w:val="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5A"/>
    <w:rsid w:val="004F025A"/>
    <w:rsid w:val="0062052C"/>
    <w:rsid w:val="00CC73C0"/>
    <w:rsid w:val="00E32382"/>
    <w:rsid w:val="00F3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25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C7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25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C7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2020-04-10T13:54:00Z</dcterms:created>
  <dcterms:modified xsi:type="dcterms:W3CDTF">2020-04-10T13:54:00Z</dcterms:modified>
</cp:coreProperties>
</file>